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8"/>
        <w:gridCol w:w="4366"/>
        <w:gridCol w:w="4358"/>
      </w:tblGrid>
      <w:tr w:rsidR="009D52D1" w14:paraId="2148A496" w14:textId="77777777" w:rsidTr="004A6E36">
        <w:trPr>
          <w:trHeight w:val="385"/>
        </w:trPr>
        <w:tc>
          <w:tcPr>
            <w:tcW w:w="328" w:type="dxa"/>
          </w:tcPr>
          <w:p w14:paraId="0E789878" w14:textId="77777777" w:rsidR="009D52D1" w:rsidRDefault="009D52D1" w:rsidP="00FD32A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9" w:type="dxa"/>
            <w:shd w:val="clear" w:color="auto" w:fill="79BCC3"/>
          </w:tcPr>
          <w:p w14:paraId="437DE80B" w14:textId="77777777" w:rsidR="009D52D1" w:rsidRDefault="009D52D1" w:rsidP="00FD32A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Version A</w:t>
            </w:r>
          </w:p>
        </w:tc>
        <w:tc>
          <w:tcPr>
            <w:tcW w:w="4479" w:type="dxa"/>
            <w:shd w:val="clear" w:color="auto" w:fill="FFC61E"/>
          </w:tcPr>
          <w:p w14:paraId="503BCD87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C77FAF">
              <w:rPr>
                <w:b/>
                <w:bCs/>
                <w:sz w:val="28"/>
                <w:szCs w:val="28"/>
              </w:rPr>
              <w:t>Version B</w:t>
            </w:r>
          </w:p>
        </w:tc>
      </w:tr>
      <w:tr w:rsidR="009D52D1" w14:paraId="733A3AA4" w14:textId="77777777" w:rsidTr="004A6E36">
        <w:trPr>
          <w:trHeight w:val="2388"/>
        </w:trPr>
        <w:tc>
          <w:tcPr>
            <w:tcW w:w="328" w:type="dxa"/>
          </w:tcPr>
          <w:p w14:paraId="7ADEE196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rPr>
                <w:color w:val="000000"/>
              </w:rPr>
            </w:pPr>
            <w:r w:rsidRPr="00743B7F">
              <w:rPr>
                <w:color w:val="000000"/>
              </w:rPr>
              <w:t>1</w:t>
            </w:r>
          </w:p>
        </w:tc>
        <w:tc>
          <w:tcPr>
            <w:tcW w:w="4479" w:type="dxa"/>
            <w:shd w:val="clear" w:color="auto" w:fill="79BCC3"/>
          </w:tcPr>
          <w:p w14:paraId="53812230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rPr>
                <w:color w:val="000000"/>
              </w:rPr>
            </w:pPr>
            <w:r w:rsidRPr="00743B7F">
              <w:rPr>
                <w:color w:val="000000"/>
              </w:rPr>
              <w:t xml:space="preserve">La prime "Habitation" en Wallonie peut couvrir jusqu'à </w:t>
            </w:r>
            <w:r w:rsidRPr="00743B7F">
              <w:rPr>
                <w:color w:val="FF0000"/>
              </w:rPr>
              <w:t>70</w:t>
            </w:r>
            <w:r w:rsidRPr="00743B7F">
              <w:rPr>
                <w:color w:val="000000"/>
              </w:rPr>
              <w:t xml:space="preserve"> % des coûts des travaux de rénovation énergétique pour les ménages à faibles revenus.</w:t>
            </w:r>
          </w:p>
          <w:p w14:paraId="1C097E74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/>
              <w:rPr>
                <w:i/>
                <w:color w:val="000000"/>
              </w:rPr>
            </w:pPr>
            <w:r w:rsidRPr="00743B7F">
              <w:rPr>
                <w:i/>
                <w:color w:val="000000"/>
              </w:rPr>
              <w:t xml:space="preserve">Réponse : </w:t>
            </w:r>
            <w:r w:rsidRPr="00743B7F">
              <w:rPr>
                <w:b/>
                <w:bCs/>
                <w:i/>
                <w:color w:val="000000"/>
              </w:rPr>
              <w:t>Vrai</w:t>
            </w:r>
          </w:p>
        </w:tc>
        <w:tc>
          <w:tcPr>
            <w:tcW w:w="4479" w:type="dxa"/>
            <w:shd w:val="clear" w:color="auto" w:fill="FFC61E"/>
          </w:tcPr>
          <w:p w14:paraId="3344FB03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43B7F">
              <w:rPr>
                <w:color w:val="000000"/>
              </w:rPr>
              <w:t xml:space="preserve">La prime "Habitation" en Wallonie peut couvrir jusqu'à </w:t>
            </w:r>
            <w:r w:rsidRPr="00743B7F">
              <w:rPr>
                <w:color w:val="FF0000"/>
              </w:rPr>
              <w:t>70</w:t>
            </w:r>
            <w:r w:rsidRPr="00743B7F">
              <w:rPr>
                <w:color w:val="000000"/>
              </w:rPr>
              <w:t xml:space="preserve"> % des coûts des travaux de rénovation énergétique pour les ménages à faibles revenus.</w:t>
            </w:r>
          </w:p>
          <w:p w14:paraId="785E77E1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i/>
                <w:color w:val="000000"/>
              </w:rPr>
            </w:pPr>
            <w:r w:rsidRPr="00743B7F">
              <w:rPr>
                <w:i/>
                <w:color w:val="000000"/>
              </w:rPr>
              <w:t xml:space="preserve">Réponse : </w:t>
            </w:r>
            <w:r w:rsidRPr="00743B7F">
              <w:rPr>
                <w:b/>
                <w:bCs/>
                <w:i/>
                <w:color w:val="000000"/>
              </w:rPr>
              <w:t>Vrai</w:t>
            </w:r>
          </w:p>
          <w:p w14:paraId="5B29F21D" w14:textId="77777777" w:rsidR="009D52D1" w:rsidRPr="00743B7F" w:rsidRDefault="009D52D1" w:rsidP="00FD32A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D52D1" w14:paraId="2B6EBAC3" w14:textId="77777777" w:rsidTr="004A6E36">
        <w:trPr>
          <w:trHeight w:val="2388"/>
        </w:trPr>
        <w:tc>
          <w:tcPr>
            <w:tcW w:w="328" w:type="dxa"/>
          </w:tcPr>
          <w:p w14:paraId="1BE8AC4D" w14:textId="77777777" w:rsidR="009D52D1" w:rsidRPr="00743B7F" w:rsidRDefault="009D52D1" w:rsidP="00FD32A5">
            <w:pPr>
              <w:spacing w:after="120"/>
            </w:pPr>
            <w:r w:rsidRPr="00743B7F">
              <w:t>2</w:t>
            </w:r>
          </w:p>
        </w:tc>
        <w:tc>
          <w:tcPr>
            <w:tcW w:w="4479" w:type="dxa"/>
            <w:shd w:val="clear" w:color="auto" w:fill="79BCC3"/>
          </w:tcPr>
          <w:p w14:paraId="4826D03A" w14:textId="77777777" w:rsidR="009D52D1" w:rsidRPr="00743B7F" w:rsidRDefault="009D52D1" w:rsidP="00FD32A5">
            <w:pPr>
              <w:spacing w:after="120"/>
            </w:pPr>
            <w:r w:rsidRPr="00743B7F">
              <w:t xml:space="preserve">Il suffit d’augmenter le chauffage pour éliminer l’humidité </w:t>
            </w:r>
          </w:p>
          <w:p w14:paraId="140F1B23" w14:textId="77777777" w:rsidR="009D52D1" w:rsidRPr="00743B7F" w:rsidRDefault="009D52D1" w:rsidP="00FD32A5">
            <w:pPr>
              <w:spacing w:after="120"/>
              <w:rPr>
                <w:i/>
                <w:iCs/>
              </w:rPr>
            </w:pPr>
            <w:r w:rsidRPr="00743B7F">
              <w:rPr>
                <w:i/>
                <w:iCs/>
              </w:rPr>
              <w:t xml:space="preserve">Réponse : </w:t>
            </w:r>
            <w:r w:rsidRPr="00743B7F">
              <w:rPr>
                <w:b/>
                <w:i/>
                <w:iCs/>
              </w:rPr>
              <w:t>Faux</w:t>
            </w:r>
            <w:r w:rsidRPr="00743B7F">
              <w:rPr>
                <w:i/>
                <w:iCs/>
              </w:rPr>
              <w:t xml:space="preserve"> (il faut régler les causes structurelles s’il y en a, combiner efficacement chauffage, ventilation et isolation)</w:t>
            </w:r>
          </w:p>
        </w:tc>
        <w:tc>
          <w:tcPr>
            <w:tcW w:w="4479" w:type="dxa"/>
            <w:shd w:val="clear" w:color="auto" w:fill="FFC61E"/>
          </w:tcPr>
          <w:p w14:paraId="2290CDEE" w14:textId="77777777" w:rsidR="009D52D1" w:rsidRPr="00743B7F" w:rsidRDefault="009D52D1" w:rsidP="00FD32A5">
            <w:pPr>
              <w:spacing w:after="120"/>
            </w:pPr>
            <w:r w:rsidRPr="00743B7F">
              <w:t xml:space="preserve">Placer des radiateurs sous les fenêtres entraîne des pertes de chaleur significatives </w:t>
            </w:r>
          </w:p>
          <w:p w14:paraId="2838F07D" w14:textId="77777777" w:rsidR="009D52D1" w:rsidRPr="00743B7F" w:rsidRDefault="009D52D1" w:rsidP="00FD32A5">
            <w:pPr>
              <w:spacing w:after="120"/>
              <w:rPr>
                <w:i/>
                <w:iCs/>
              </w:rPr>
            </w:pPr>
            <w:r w:rsidRPr="00743B7F">
              <w:rPr>
                <w:i/>
                <w:iCs/>
              </w:rPr>
              <w:t xml:space="preserve">Réponse : </w:t>
            </w:r>
            <w:r w:rsidRPr="00743B7F">
              <w:rPr>
                <w:b/>
                <w:i/>
                <w:iCs/>
              </w:rPr>
              <w:t xml:space="preserve">Faux </w:t>
            </w:r>
            <w:r w:rsidRPr="00743B7F">
              <w:rPr>
                <w:i/>
                <w:iCs/>
              </w:rPr>
              <w:t>(contrebalance les pertes de chaleur, améliore la circulation de l’air et réduit les problèmes de condensation)</w:t>
            </w:r>
          </w:p>
        </w:tc>
      </w:tr>
      <w:tr w:rsidR="009D52D1" w14:paraId="14D215BF" w14:textId="77777777" w:rsidTr="004A6E36">
        <w:trPr>
          <w:trHeight w:val="2388"/>
        </w:trPr>
        <w:tc>
          <w:tcPr>
            <w:tcW w:w="328" w:type="dxa"/>
          </w:tcPr>
          <w:p w14:paraId="51FF8C07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43B7F">
              <w:rPr>
                <w:color w:val="000000"/>
              </w:rPr>
              <w:t>3</w:t>
            </w:r>
          </w:p>
        </w:tc>
        <w:tc>
          <w:tcPr>
            <w:tcW w:w="4479" w:type="dxa"/>
            <w:shd w:val="clear" w:color="auto" w:fill="79BCC3"/>
          </w:tcPr>
          <w:p w14:paraId="53ABC36E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43B7F">
              <w:rPr>
                <w:color w:val="000000"/>
              </w:rPr>
              <w:t>La Région wallonne offre des prêts à taux zéro pour les travaux de rénovation énergétique, appelés "éco-prêts".</w:t>
            </w:r>
          </w:p>
          <w:p w14:paraId="7F753976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i/>
                <w:iCs/>
                <w:color w:val="000000"/>
              </w:rPr>
            </w:pPr>
            <w:r w:rsidRPr="00743B7F">
              <w:rPr>
                <w:i/>
                <w:iCs/>
                <w:color w:val="000000"/>
              </w:rPr>
              <w:t xml:space="preserve">Réponse : </w:t>
            </w:r>
            <w:r w:rsidRPr="00743B7F">
              <w:rPr>
                <w:b/>
                <w:bCs/>
                <w:i/>
                <w:iCs/>
                <w:color w:val="FF0000"/>
              </w:rPr>
              <w:t>Vrai</w:t>
            </w:r>
          </w:p>
        </w:tc>
        <w:tc>
          <w:tcPr>
            <w:tcW w:w="4479" w:type="dxa"/>
            <w:shd w:val="clear" w:color="auto" w:fill="FFC61E"/>
          </w:tcPr>
          <w:p w14:paraId="4F2A504A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43B7F">
              <w:rPr>
                <w:color w:val="000000"/>
              </w:rPr>
              <w:t>La Région wallonne offre des prêts à taux zéro pour les travaux de rénovation énergétique, appelés "éco-prêts".</w:t>
            </w:r>
          </w:p>
          <w:p w14:paraId="2556FA6E" w14:textId="77777777" w:rsidR="009D52D1" w:rsidRPr="00743B7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i/>
                <w:color w:val="000000"/>
              </w:rPr>
            </w:pPr>
            <w:r w:rsidRPr="00743B7F">
              <w:rPr>
                <w:i/>
                <w:color w:val="000000"/>
              </w:rPr>
              <w:t xml:space="preserve">Réponse : </w:t>
            </w:r>
            <w:r w:rsidRPr="00743B7F">
              <w:rPr>
                <w:b/>
                <w:bCs/>
                <w:i/>
                <w:color w:val="FF0000"/>
              </w:rPr>
              <w:t>Vrai</w:t>
            </w:r>
          </w:p>
        </w:tc>
      </w:tr>
      <w:tr w:rsidR="009D52D1" w14:paraId="7B33E9C0" w14:textId="77777777" w:rsidTr="004A6E36">
        <w:trPr>
          <w:trHeight w:val="2388"/>
        </w:trPr>
        <w:tc>
          <w:tcPr>
            <w:tcW w:w="328" w:type="dxa"/>
          </w:tcPr>
          <w:p w14:paraId="5A98F450" w14:textId="77777777" w:rsidR="009D52D1" w:rsidRDefault="009D52D1" w:rsidP="00FD32A5">
            <w:pPr>
              <w:spacing w:after="120"/>
            </w:pPr>
            <w:r>
              <w:t>4</w:t>
            </w:r>
          </w:p>
        </w:tc>
        <w:tc>
          <w:tcPr>
            <w:tcW w:w="4479" w:type="dxa"/>
            <w:shd w:val="clear" w:color="auto" w:fill="79BCC3"/>
          </w:tcPr>
          <w:p w14:paraId="38E1762F" w14:textId="77777777" w:rsidR="009D52D1" w:rsidRPr="00B0690D" w:rsidRDefault="009D52D1" w:rsidP="00FD32A5">
            <w:pPr>
              <w:spacing w:after="120"/>
            </w:pPr>
            <w:r>
              <w:t>Appareils en veille : éteindre et rallumer consomme moins que la veille</w:t>
            </w:r>
            <w:r w:rsidRPr="00E92EA5">
              <w:rPr>
                <w:b/>
              </w:rPr>
              <w:t xml:space="preserve"> </w:t>
            </w:r>
          </w:p>
          <w:p w14:paraId="3C7FA9BD" w14:textId="77777777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bCs/>
                <w:i/>
                <w:iCs/>
              </w:rPr>
              <w:t>Réponse :</w:t>
            </w:r>
            <w:r w:rsidRPr="00E92EA5">
              <w:rPr>
                <w:b/>
                <w:i/>
                <w:iCs/>
              </w:rPr>
              <w:t xml:space="preserve"> Vrai </w:t>
            </w:r>
            <w:r w:rsidRPr="00E92EA5">
              <w:rPr>
                <w:i/>
                <w:iCs/>
              </w:rPr>
              <w:t>(certains appareils consomment un peu plus d'énergie au moment de leur démarrage, cette consommation est généralement très brève par rapport à l'énergie qu'ils consommeraient en restant en veille sur plusieurs heures ou jours</w:t>
            </w:r>
          </w:p>
        </w:tc>
        <w:tc>
          <w:tcPr>
            <w:tcW w:w="4479" w:type="dxa"/>
            <w:shd w:val="clear" w:color="auto" w:fill="FFC61E"/>
          </w:tcPr>
          <w:p w14:paraId="089F8823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>
              <w:t xml:space="preserve">Baisser et remonter la température de chauffage consomme moins que laisser tout le temps </w:t>
            </w:r>
            <w:proofErr w:type="gramStart"/>
            <w:r>
              <w:t>la</w:t>
            </w:r>
            <w:proofErr w:type="gramEnd"/>
            <w:r>
              <w:t xml:space="preserve"> même une température de consigne </w:t>
            </w:r>
          </w:p>
          <w:p w14:paraId="6B365D56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i/>
                <w:iCs/>
                <w:color w:val="000000"/>
              </w:rPr>
            </w:pPr>
            <w:r w:rsidRPr="00E92EA5">
              <w:rPr>
                <w:i/>
                <w:iCs/>
              </w:rPr>
              <w:t xml:space="preserve">Réponse : </w:t>
            </w:r>
            <w:r w:rsidRPr="00E92EA5">
              <w:rPr>
                <w:b/>
                <w:i/>
                <w:iCs/>
              </w:rPr>
              <w:t>Vrai</w:t>
            </w:r>
          </w:p>
          <w:p w14:paraId="1FA7960B" w14:textId="77777777" w:rsidR="009D52D1" w:rsidRDefault="009D52D1" w:rsidP="00FD32A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D52D1" w14:paraId="0DDB377E" w14:textId="77777777" w:rsidTr="004A6E36">
        <w:trPr>
          <w:trHeight w:val="2388"/>
        </w:trPr>
        <w:tc>
          <w:tcPr>
            <w:tcW w:w="328" w:type="dxa"/>
          </w:tcPr>
          <w:p w14:paraId="119B6F14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79" w:type="dxa"/>
            <w:shd w:val="clear" w:color="auto" w:fill="79BCC3"/>
          </w:tcPr>
          <w:p w14:paraId="1300FD5A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rPr>
                <w:color w:val="000000"/>
              </w:rPr>
            </w:pPr>
            <w:r w:rsidRPr="00E92EA5">
              <w:rPr>
                <w:color w:val="000000"/>
              </w:rPr>
              <w:t>En Wallonie, les propriétaires peuvent bénéficier d'une réduction de la TVA de 21 % à 6 % pour les travaux de rénovation énergétique de bâtiments de plus de 10 ans.</w:t>
            </w:r>
          </w:p>
          <w:p w14:paraId="28042A2E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/>
              <w:rPr>
                <w:i/>
                <w:color w:val="000000"/>
              </w:rPr>
            </w:pPr>
            <w:r w:rsidRPr="00E92EA5">
              <w:rPr>
                <w:i/>
                <w:color w:val="000000"/>
              </w:rPr>
              <w:t xml:space="preserve">Réponse : </w:t>
            </w:r>
            <w:r w:rsidRPr="00E92EA5">
              <w:rPr>
                <w:b/>
                <w:bCs/>
                <w:i/>
                <w:color w:val="000000"/>
              </w:rPr>
              <w:t>Vrai ? Si</w:t>
            </w:r>
            <w:r w:rsidRPr="00E92EA5">
              <w:rPr>
                <w:i/>
                <w:color w:val="000000"/>
              </w:rPr>
              <w:t xml:space="preserve"> travaux réalisés par entrepreneur</w:t>
            </w:r>
          </w:p>
        </w:tc>
        <w:tc>
          <w:tcPr>
            <w:tcW w:w="4479" w:type="dxa"/>
            <w:shd w:val="clear" w:color="auto" w:fill="FFC61E"/>
          </w:tcPr>
          <w:p w14:paraId="42D3014D" w14:textId="77777777" w:rsidR="009D52D1" w:rsidRPr="00B0690D" w:rsidRDefault="009D52D1" w:rsidP="00FD32A5">
            <w:pPr>
              <w:spacing w:after="120"/>
            </w:pPr>
            <w:r>
              <w:t>Les primes pour la rénovation énergétique en Wallonie sont uniquement accessibles aux ménages à faibles revenus</w:t>
            </w:r>
            <w:r w:rsidRPr="00E92EA5">
              <w:rPr>
                <w:b/>
              </w:rPr>
              <w:t xml:space="preserve"> </w:t>
            </w:r>
          </w:p>
          <w:p w14:paraId="33E5B19A" w14:textId="5B0756FE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bCs/>
                <w:i/>
                <w:iCs/>
              </w:rPr>
              <w:t>Réponse :</w:t>
            </w:r>
            <w:r w:rsidRPr="00E92EA5">
              <w:rPr>
                <w:b/>
                <w:i/>
                <w:iCs/>
              </w:rPr>
              <w:t xml:space="preserve"> Faux </w:t>
            </w:r>
            <w:r w:rsidRPr="00E92EA5">
              <w:rPr>
                <w:i/>
                <w:iCs/>
              </w:rPr>
              <w:t>(</w:t>
            </w:r>
            <w:r w:rsidR="009E49C9" w:rsidRPr="009E49C9">
              <w:t>Pas de primes si</w:t>
            </w:r>
            <w:r w:rsidR="009E49C9">
              <w:t xml:space="preserve"> le revenu de référence du ménage est supérieur à 114 400 €, mais avoir moins de 114 400€/an ne signifie pas forcément avoir des faibles revenus</w:t>
            </w:r>
            <w:r w:rsidR="00974ED1">
              <w:t xml:space="preserve"> - progressivité</w:t>
            </w:r>
            <w:r w:rsidRPr="00E92EA5">
              <w:rPr>
                <w:i/>
                <w:iCs/>
              </w:rPr>
              <w:t>)</w:t>
            </w:r>
          </w:p>
        </w:tc>
      </w:tr>
    </w:tbl>
    <w:p w14:paraId="29B9D386" w14:textId="77777777" w:rsidR="00403AD6" w:rsidRDefault="00403AD6"/>
    <w:p w14:paraId="3C877D34" w14:textId="77777777" w:rsidR="009D52D1" w:rsidRDefault="009D52D1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369"/>
        <w:gridCol w:w="4368"/>
        <w:gridCol w:w="325"/>
      </w:tblGrid>
      <w:tr w:rsidR="009D52D1" w14:paraId="37148E77" w14:textId="77777777" w:rsidTr="004A6E36">
        <w:trPr>
          <w:trHeight w:val="385"/>
          <w:jc w:val="center"/>
        </w:trPr>
        <w:tc>
          <w:tcPr>
            <w:tcW w:w="4479" w:type="dxa"/>
            <w:shd w:val="clear" w:color="auto" w:fill="FFC61E"/>
          </w:tcPr>
          <w:p w14:paraId="42383795" w14:textId="77777777" w:rsidR="009D52D1" w:rsidRDefault="009D52D1" w:rsidP="00FD32A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9" w:type="dxa"/>
            <w:shd w:val="clear" w:color="auto" w:fill="79BCC3"/>
          </w:tcPr>
          <w:p w14:paraId="01B91EC8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329" w:type="dxa"/>
            <w:shd w:val="clear" w:color="auto" w:fill="auto"/>
          </w:tcPr>
          <w:p w14:paraId="35DE955B" w14:textId="77777777" w:rsidR="009D52D1" w:rsidRPr="00C77FA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8"/>
                <w:szCs w:val="28"/>
              </w:rPr>
            </w:pPr>
          </w:p>
        </w:tc>
      </w:tr>
      <w:tr w:rsidR="009D52D1" w14:paraId="658EF02A" w14:textId="77777777" w:rsidTr="004A6E36">
        <w:trPr>
          <w:trHeight w:val="2388"/>
          <w:jc w:val="center"/>
        </w:trPr>
        <w:tc>
          <w:tcPr>
            <w:tcW w:w="4479" w:type="dxa"/>
            <w:shd w:val="clear" w:color="auto" w:fill="FFC61E"/>
          </w:tcPr>
          <w:p w14:paraId="2AAA43DF" w14:textId="77777777" w:rsidR="009D52D1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/>
              <w:jc w:val="center"/>
              <w:rPr>
                <w:rFonts w:ascii="Interstate regular" w:hAnsi="Interstate regular"/>
                <w:i/>
                <w:color w:val="000000"/>
              </w:rPr>
            </w:pPr>
          </w:p>
          <w:p w14:paraId="60FA9747" w14:textId="7B1A23C4" w:rsidR="009D52D1" w:rsidRPr="00AF1083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/>
              <w:jc w:val="center"/>
              <w:rPr>
                <w:rFonts w:ascii="Interstate regular" w:hAnsi="Interstate regular"/>
                <w:i/>
                <w:color w:val="000000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58240" behindDoc="0" locked="0" layoutInCell="1" allowOverlap="1" wp14:anchorId="0C565A1E" wp14:editId="482A1B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617855</wp:posOffset>
                  </wp:positionV>
                  <wp:extent cx="552450" cy="526415"/>
                  <wp:effectExtent l="0" t="0" r="0" b="6985"/>
                  <wp:wrapNone/>
                  <wp:docPr id="130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  <w:r w:rsidRPr="00C57B55">
              <w:rPr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479" w:type="dxa"/>
            <w:shd w:val="clear" w:color="auto" w:fill="79BCC3"/>
          </w:tcPr>
          <w:p w14:paraId="088A73C2" w14:textId="77777777" w:rsidR="009D52D1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/>
              <w:jc w:val="center"/>
              <w:rPr>
                <w:rFonts w:ascii="Interstate regular" w:hAnsi="Interstate regular"/>
                <w:i/>
                <w:color w:val="000000"/>
              </w:rPr>
            </w:pPr>
          </w:p>
          <w:p w14:paraId="4287A1B5" w14:textId="3D8C5407" w:rsidR="009D52D1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b/>
                <w:bCs/>
                <w:sz w:val="28"/>
                <w:szCs w:val="28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60288" behindDoc="0" locked="0" layoutInCell="1" allowOverlap="1" wp14:anchorId="4B8077A5" wp14:editId="76DAEFB0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614045</wp:posOffset>
                  </wp:positionV>
                  <wp:extent cx="552450" cy="526415"/>
                  <wp:effectExtent l="0" t="0" r="0" b="6985"/>
                  <wp:wrapNone/>
                  <wp:docPr id="642635430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68537A7D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</w:tc>
      </w:tr>
      <w:tr w:rsidR="009D52D1" w14:paraId="0D90EFE1" w14:textId="77777777" w:rsidTr="004A6E36">
        <w:trPr>
          <w:trHeight w:val="2388"/>
          <w:jc w:val="center"/>
        </w:trPr>
        <w:tc>
          <w:tcPr>
            <w:tcW w:w="4479" w:type="dxa"/>
            <w:shd w:val="clear" w:color="auto" w:fill="FFC61E"/>
          </w:tcPr>
          <w:p w14:paraId="37A06488" w14:textId="77777777" w:rsidR="009D52D1" w:rsidRDefault="009D52D1" w:rsidP="00FD32A5">
            <w:pPr>
              <w:spacing w:after="120" w:line="360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1F3D971D" w14:textId="23EB4290" w:rsidR="009D52D1" w:rsidRPr="00E92EA5" w:rsidRDefault="00C57B55" w:rsidP="00FD32A5">
            <w:pPr>
              <w:spacing w:after="120"/>
              <w:jc w:val="center"/>
              <w:rPr>
                <w:i/>
                <w:iCs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68480" behindDoc="0" locked="0" layoutInCell="1" allowOverlap="1" wp14:anchorId="22079EEB" wp14:editId="65CCA4CB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396240</wp:posOffset>
                  </wp:positionV>
                  <wp:extent cx="552450" cy="526415"/>
                  <wp:effectExtent l="0" t="0" r="0" b="6985"/>
                  <wp:wrapNone/>
                  <wp:docPr id="573142198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4479" w:type="dxa"/>
            <w:shd w:val="clear" w:color="auto" w:fill="79BCC3"/>
          </w:tcPr>
          <w:p w14:paraId="18DB07FB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25CDF6DC" w14:textId="18350C1A" w:rsidR="009D52D1" w:rsidRPr="00E92EA5" w:rsidRDefault="00C57B55" w:rsidP="00FD32A5">
            <w:pPr>
              <w:spacing w:after="120"/>
              <w:jc w:val="center"/>
              <w:rPr>
                <w:i/>
                <w:iCs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66432" behindDoc="0" locked="0" layoutInCell="1" allowOverlap="1" wp14:anchorId="21349249" wp14:editId="166618A8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418465</wp:posOffset>
                  </wp:positionV>
                  <wp:extent cx="552450" cy="526415"/>
                  <wp:effectExtent l="0" t="0" r="0" b="6985"/>
                  <wp:wrapNone/>
                  <wp:docPr id="696978563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6984251E" w14:textId="77777777" w:rsidR="009D52D1" w:rsidRDefault="009D52D1" w:rsidP="00FD32A5">
            <w:pPr>
              <w:spacing w:after="120"/>
            </w:pPr>
          </w:p>
        </w:tc>
      </w:tr>
      <w:tr w:rsidR="009D52D1" w14:paraId="46535A65" w14:textId="77777777" w:rsidTr="004A6E36">
        <w:trPr>
          <w:trHeight w:val="2388"/>
          <w:jc w:val="center"/>
        </w:trPr>
        <w:tc>
          <w:tcPr>
            <w:tcW w:w="4479" w:type="dxa"/>
            <w:shd w:val="clear" w:color="auto" w:fill="FFC61E"/>
          </w:tcPr>
          <w:p w14:paraId="0C4F4782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5877059D" w14:textId="13655725" w:rsidR="009D52D1" w:rsidRPr="00E92EA5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i/>
                <w:iCs/>
                <w:color w:val="000000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70528" behindDoc="0" locked="0" layoutInCell="1" allowOverlap="1" wp14:anchorId="31CCEF33" wp14:editId="75D8BA0A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464185</wp:posOffset>
                  </wp:positionV>
                  <wp:extent cx="552450" cy="526415"/>
                  <wp:effectExtent l="0" t="0" r="0" b="6985"/>
                  <wp:wrapNone/>
                  <wp:docPr id="936581588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4479" w:type="dxa"/>
            <w:shd w:val="clear" w:color="auto" w:fill="79BCC3"/>
          </w:tcPr>
          <w:p w14:paraId="691F4B7F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70A043D1" w14:textId="591472B1" w:rsidR="009D52D1" w:rsidRPr="00E92EA5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i/>
                <w:color w:val="000000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72576" behindDoc="0" locked="0" layoutInCell="1" allowOverlap="1" wp14:anchorId="0080E186" wp14:editId="4822B078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464185</wp:posOffset>
                  </wp:positionV>
                  <wp:extent cx="552450" cy="526415"/>
                  <wp:effectExtent l="0" t="0" r="0" b="6985"/>
                  <wp:wrapNone/>
                  <wp:docPr id="1367884451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4F568C5B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</w:tc>
      </w:tr>
      <w:tr w:rsidR="009D52D1" w14:paraId="574E99CB" w14:textId="77777777" w:rsidTr="004A6E36">
        <w:trPr>
          <w:trHeight w:val="2388"/>
          <w:jc w:val="center"/>
        </w:trPr>
        <w:tc>
          <w:tcPr>
            <w:tcW w:w="4479" w:type="dxa"/>
            <w:shd w:val="clear" w:color="auto" w:fill="FFC61E"/>
          </w:tcPr>
          <w:p w14:paraId="06BFBEA5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46CCD234" w14:textId="77777777" w:rsidR="009D52D1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74624" behindDoc="0" locked="0" layoutInCell="1" allowOverlap="1" wp14:anchorId="031D455A" wp14:editId="6EA4ECF0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465455</wp:posOffset>
                  </wp:positionV>
                  <wp:extent cx="552450" cy="526415"/>
                  <wp:effectExtent l="0" t="0" r="0" b="6985"/>
                  <wp:wrapNone/>
                  <wp:docPr id="2095689613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  <w:p w14:paraId="7F036048" w14:textId="77777777" w:rsidR="00AA3ED9" w:rsidRPr="00AA3ED9" w:rsidRDefault="00AA3ED9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iCs/>
                <w:sz w:val="20"/>
                <w:szCs w:val="20"/>
              </w:rPr>
            </w:pPr>
          </w:p>
          <w:p w14:paraId="51D14223" w14:textId="77777777" w:rsidR="00AA3ED9" w:rsidRDefault="00AA3ED9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iCs/>
              </w:rPr>
            </w:pPr>
          </w:p>
          <w:p w14:paraId="1A51377E" w14:textId="77777777" w:rsidR="00AA3ED9" w:rsidRDefault="00AA3ED9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iCs/>
              </w:rPr>
            </w:pPr>
          </w:p>
          <w:p w14:paraId="4F460AD3" w14:textId="77777777" w:rsidR="00AA3ED9" w:rsidRDefault="00AA3ED9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iCs/>
              </w:rPr>
            </w:pPr>
          </w:p>
          <w:p w14:paraId="7F1232F3" w14:textId="77777777" w:rsidR="00AA3ED9" w:rsidRDefault="00AA3ED9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iCs/>
              </w:rPr>
            </w:pPr>
          </w:p>
          <w:p w14:paraId="05016D47" w14:textId="7C611A9B" w:rsidR="00AA3ED9" w:rsidRPr="00E92EA5" w:rsidRDefault="00AA3ED9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iCs/>
              </w:rPr>
            </w:pPr>
          </w:p>
        </w:tc>
        <w:tc>
          <w:tcPr>
            <w:tcW w:w="4479" w:type="dxa"/>
            <w:shd w:val="clear" w:color="auto" w:fill="79BCC3"/>
          </w:tcPr>
          <w:p w14:paraId="22C9EC26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37753FDA" w14:textId="3446A71E" w:rsidR="009D52D1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8"/>
                <w:szCs w:val="28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76672" behindDoc="0" locked="0" layoutInCell="1" allowOverlap="1" wp14:anchorId="1585F8A7" wp14:editId="1E599B3B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465455</wp:posOffset>
                  </wp:positionV>
                  <wp:extent cx="552450" cy="526415"/>
                  <wp:effectExtent l="0" t="0" r="0" b="6985"/>
                  <wp:wrapNone/>
                  <wp:docPr id="978521917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281F6411" w14:textId="77777777" w:rsidR="009D52D1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9D52D1" w14:paraId="442C176D" w14:textId="77777777" w:rsidTr="004A6E36">
        <w:trPr>
          <w:trHeight w:val="2388"/>
          <w:jc w:val="center"/>
        </w:trPr>
        <w:tc>
          <w:tcPr>
            <w:tcW w:w="4479" w:type="dxa"/>
            <w:shd w:val="clear" w:color="auto" w:fill="FFC61E"/>
          </w:tcPr>
          <w:p w14:paraId="7D6EF4BB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6DCDCA13" w14:textId="77777777" w:rsidR="009D52D1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78720" behindDoc="0" locked="0" layoutInCell="1" allowOverlap="1" wp14:anchorId="7641833A" wp14:editId="58E32D9C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457200</wp:posOffset>
                  </wp:positionV>
                  <wp:extent cx="552450" cy="526415"/>
                  <wp:effectExtent l="0" t="0" r="0" b="6985"/>
                  <wp:wrapNone/>
                  <wp:docPr id="825781442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  <w:p w14:paraId="20C1DA65" w14:textId="77777777" w:rsidR="00AA3ED9" w:rsidRDefault="00AA3ED9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12CF4326" w14:textId="77777777" w:rsidR="00AA3ED9" w:rsidRDefault="00AA3ED9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24AFB108" w14:textId="44907E13" w:rsidR="00AA3ED9" w:rsidRPr="00E92EA5" w:rsidRDefault="00AA3ED9" w:rsidP="00AA3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rPr>
                <w:i/>
                <w:color w:val="000000"/>
              </w:rPr>
            </w:pPr>
          </w:p>
        </w:tc>
        <w:tc>
          <w:tcPr>
            <w:tcW w:w="4479" w:type="dxa"/>
            <w:shd w:val="clear" w:color="auto" w:fill="79BCC3"/>
          </w:tcPr>
          <w:p w14:paraId="03274691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6C127FDE" w14:textId="77777777" w:rsidR="009D52D1" w:rsidRDefault="00C57B55" w:rsidP="00FD32A5">
            <w:pPr>
              <w:spacing w:after="120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80768" behindDoc="0" locked="0" layoutInCell="1" allowOverlap="1" wp14:anchorId="2F1C3A54" wp14:editId="524FC270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457200</wp:posOffset>
                  </wp:positionV>
                  <wp:extent cx="552450" cy="526415"/>
                  <wp:effectExtent l="0" t="0" r="0" b="6985"/>
                  <wp:wrapNone/>
                  <wp:docPr id="1641289211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  <w:p w14:paraId="1AC1DA5D" w14:textId="77777777" w:rsidR="00AA3ED9" w:rsidRDefault="00AA3ED9" w:rsidP="00FD32A5">
            <w:pPr>
              <w:spacing w:after="120"/>
              <w:jc w:val="center"/>
              <w:rPr>
                <w:rFonts w:ascii="Interstate regular" w:hAnsi="Interstate regular"/>
                <w:i/>
                <w:iCs/>
                <w:color w:val="000000"/>
                <w:sz w:val="40"/>
                <w:szCs w:val="56"/>
              </w:rPr>
            </w:pPr>
          </w:p>
          <w:p w14:paraId="51DCFD0E" w14:textId="77777777" w:rsidR="00AA3ED9" w:rsidRDefault="00AA3ED9" w:rsidP="00AA3ED9">
            <w:pPr>
              <w:spacing w:after="120"/>
              <w:rPr>
                <w:i/>
                <w:iCs/>
              </w:rPr>
            </w:pPr>
          </w:p>
          <w:p w14:paraId="14CAE72B" w14:textId="7AB5E4EC" w:rsidR="00AA3ED9" w:rsidRPr="00E92EA5" w:rsidRDefault="00AA3ED9" w:rsidP="00AA3ED9">
            <w:pPr>
              <w:spacing w:after="120"/>
              <w:rPr>
                <w:i/>
                <w:iCs/>
              </w:rPr>
            </w:pPr>
          </w:p>
        </w:tc>
        <w:tc>
          <w:tcPr>
            <w:tcW w:w="329" w:type="dxa"/>
            <w:shd w:val="clear" w:color="auto" w:fill="auto"/>
          </w:tcPr>
          <w:p w14:paraId="471322D5" w14:textId="77777777" w:rsidR="009D52D1" w:rsidRDefault="009D52D1" w:rsidP="00FD32A5">
            <w:pPr>
              <w:spacing w:after="120"/>
            </w:pPr>
          </w:p>
        </w:tc>
      </w:tr>
    </w:tbl>
    <w:p w14:paraId="52DE4E47" w14:textId="77777777" w:rsidR="009D52D1" w:rsidRDefault="009D52D1"/>
    <w:p w14:paraId="1A91D50B" w14:textId="77777777" w:rsidR="009D52D1" w:rsidRDefault="009D52D1"/>
    <w:p w14:paraId="052984A8" w14:textId="77777777" w:rsidR="009D52D1" w:rsidRDefault="009D52D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8"/>
        <w:gridCol w:w="4355"/>
        <w:gridCol w:w="4369"/>
      </w:tblGrid>
      <w:tr w:rsidR="009D52D1" w14:paraId="227C7AD9" w14:textId="77777777" w:rsidTr="004A6E36">
        <w:trPr>
          <w:trHeight w:val="385"/>
        </w:trPr>
        <w:tc>
          <w:tcPr>
            <w:tcW w:w="328" w:type="dxa"/>
          </w:tcPr>
          <w:p w14:paraId="01DDDE98" w14:textId="77777777" w:rsidR="009D52D1" w:rsidRDefault="009D52D1" w:rsidP="00FD32A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79" w:type="dxa"/>
            <w:shd w:val="clear" w:color="auto" w:fill="79BCC3"/>
          </w:tcPr>
          <w:p w14:paraId="37B11229" w14:textId="77777777" w:rsidR="009D52D1" w:rsidRDefault="009D52D1" w:rsidP="00FD32A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Version A</w:t>
            </w:r>
          </w:p>
        </w:tc>
        <w:tc>
          <w:tcPr>
            <w:tcW w:w="4479" w:type="dxa"/>
            <w:shd w:val="clear" w:color="auto" w:fill="FFC61E"/>
          </w:tcPr>
          <w:p w14:paraId="1F12776E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C77FAF">
              <w:rPr>
                <w:b/>
                <w:bCs/>
                <w:sz w:val="28"/>
                <w:szCs w:val="28"/>
              </w:rPr>
              <w:t>Version B</w:t>
            </w:r>
          </w:p>
        </w:tc>
      </w:tr>
      <w:tr w:rsidR="009D52D1" w14:paraId="7764E600" w14:textId="77777777" w:rsidTr="004A6E36">
        <w:trPr>
          <w:trHeight w:val="2388"/>
        </w:trPr>
        <w:tc>
          <w:tcPr>
            <w:tcW w:w="328" w:type="dxa"/>
          </w:tcPr>
          <w:p w14:paraId="1C81A00A" w14:textId="77777777" w:rsidR="009D52D1" w:rsidRDefault="009D52D1" w:rsidP="00FD32A5">
            <w:pPr>
              <w:spacing w:after="120"/>
            </w:pPr>
            <w:r>
              <w:t>6</w:t>
            </w:r>
          </w:p>
        </w:tc>
        <w:tc>
          <w:tcPr>
            <w:tcW w:w="4479" w:type="dxa"/>
            <w:shd w:val="clear" w:color="auto" w:fill="79BCC3"/>
          </w:tcPr>
          <w:p w14:paraId="33E564DE" w14:textId="77777777" w:rsidR="009D52D1" w:rsidRDefault="009D52D1" w:rsidP="00FD32A5">
            <w:pPr>
              <w:spacing w:after="120"/>
            </w:pPr>
            <w:r>
              <w:t xml:space="preserve">Il est obligatoire de faire appel à un auditeur énergétique avant de réaliser des travaux de rénovation en Wallonie </w:t>
            </w:r>
          </w:p>
          <w:p w14:paraId="025B6C33" w14:textId="750CCE30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i/>
                <w:iCs/>
              </w:rPr>
              <w:t xml:space="preserve">Réponse : </w:t>
            </w:r>
            <w:r w:rsidRPr="00E92EA5">
              <w:rPr>
                <w:b/>
                <w:bCs/>
                <w:i/>
                <w:iCs/>
              </w:rPr>
              <w:t>Faux</w:t>
            </w:r>
            <w:r w:rsidRPr="00E92EA5">
              <w:rPr>
                <w:b/>
                <w:i/>
                <w:iCs/>
              </w:rPr>
              <w:t xml:space="preserve"> </w:t>
            </w:r>
            <w:r w:rsidR="00D7078F" w:rsidRPr="00D7078F">
              <w:rPr>
                <w:bCs/>
                <w:i/>
                <w:iCs/>
              </w:rPr>
              <w:t>(ce n’est plus obligatoire pour la toiture, mais ça le reste pour façade, châssis, chauffage)</w:t>
            </w:r>
          </w:p>
        </w:tc>
        <w:tc>
          <w:tcPr>
            <w:tcW w:w="4479" w:type="dxa"/>
            <w:shd w:val="clear" w:color="auto" w:fill="FFC61E"/>
          </w:tcPr>
          <w:p w14:paraId="085281F3" w14:textId="77777777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i/>
                <w:iCs/>
              </w:rPr>
              <w:t>Il faut toujours passer par un architecte pour déposer un permis d’urbanisme</w:t>
            </w:r>
            <w:r w:rsidRPr="00E92EA5">
              <w:rPr>
                <w:b/>
                <w:i/>
                <w:iCs/>
              </w:rPr>
              <w:t xml:space="preserve"> </w:t>
            </w:r>
          </w:p>
          <w:p w14:paraId="604FFB34" w14:textId="77777777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bCs/>
                <w:i/>
                <w:iCs/>
              </w:rPr>
              <w:t>Réponse :</w:t>
            </w:r>
            <w:r w:rsidRPr="00E92EA5">
              <w:rPr>
                <w:b/>
                <w:i/>
                <w:iCs/>
              </w:rPr>
              <w:t xml:space="preserve"> Faux</w:t>
            </w:r>
            <w:r w:rsidRPr="00E92EA5">
              <w:rPr>
                <w:i/>
                <w:iCs/>
              </w:rPr>
              <w:t xml:space="preserve"> (il existe des petits permis sans architecte)</w:t>
            </w:r>
          </w:p>
        </w:tc>
      </w:tr>
      <w:tr w:rsidR="009D52D1" w14:paraId="5AA6D906" w14:textId="77777777" w:rsidTr="004A6E36">
        <w:trPr>
          <w:trHeight w:val="2388"/>
        </w:trPr>
        <w:tc>
          <w:tcPr>
            <w:tcW w:w="328" w:type="dxa"/>
          </w:tcPr>
          <w:p w14:paraId="74D88309" w14:textId="77777777" w:rsidR="009D52D1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7</w:t>
            </w:r>
          </w:p>
        </w:tc>
        <w:tc>
          <w:tcPr>
            <w:tcW w:w="4479" w:type="dxa"/>
            <w:shd w:val="clear" w:color="auto" w:fill="79BCC3"/>
          </w:tcPr>
          <w:p w14:paraId="3127E5FC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Le meilleur isolant, c’est l’air.</w:t>
            </w:r>
            <w:r w:rsidRPr="00E92EA5">
              <w:rPr>
                <w:b/>
              </w:rPr>
              <w:t xml:space="preserve"> </w:t>
            </w:r>
          </w:p>
          <w:p w14:paraId="62AEB5CF" w14:textId="0D40CBBD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i/>
                <w:iCs/>
                <w:color w:val="000000"/>
              </w:rPr>
            </w:pPr>
            <w:r w:rsidRPr="00E92EA5">
              <w:rPr>
                <w:bCs/>
                <w:i/>
                <w:iCs/>
              </w:rPr>
              <w:t>Réponse :</w:t>
            </w:r>
            <w:r w:rsidRPr="00E92EA5">
              <w:rPr>
                <w:b/>
                <w:i/>
                <w:iCs/>
              </w:rPr>
              <w:t xml:space="preserve"> Vrai</w:t>
            </w:r>
            <w:r w:rsidRPr="00E92EA5">
              <w:rPr>
                <w:i/>
                <w:iCs/>
              </w:rPr>
              <w:t xml:space="preserve"> </w:t>
            </w:r>
            <w:r w:rsidR="00D7078F">
              <w:rPr>
                <w:i/>
                <w:iCs/>
              </w:rPr>
              <w:t xml:space="preserve">à l’exception du vide </w:t>
            </w:r>
            <w:r w:rsidRPr="00E92EA5">
              <w:rPr>
                <w:i/>
                <w:iCs/>
              </w:rPr>
              <w:t xml:space="preserve">(quand </w:t>
            </w:r>
            <w:r w:rsidR="00D7078F">
              <w:rPr>
                <w:i/>
                <w:iCs/>
              </w:rPr>
              <w:t>l’air</w:t>
            </w:r>
            <w:r w:rsidRPr="00E92EA5">
              <w:rPr>
                <w:i/>
                <w:iCs/>
              </w:rPr>
              <w:t xml:space="preserve"> est emprisonné)</w:t>
            </w:r>
          </w:p>
        </w:tc>
        <w:tc>
          <w:tcPr>
            <w:tcW w:w="4479" w:type="dxa"/>
            <w:shd w:val="clear" w:color="auto" w:fill="FFC61E"/>
          </w:tcPr>
          <w:p w14:paraId="6381A80E" w14:textId="77777777" w:rsidR="009D52D1" w:rsidRDefault="009D52D1" w:rsidP="00FD32A5">
            <w:pPr>
              <w:spacing w:after="120"/>
            </w:pPr>
            <w:r>
              <w:t xml:space="preserve">La laine de roche est ignifuge (résiste au feu) </w:t>
            </w:r>
          </w:p>
          <w:p w14:paraId="00190379" w14:textId="77777777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i/>
                <w:iCs/>
              </w:rPr>
              <w:t xml:space="preserve">Réponse : </w:t>
            </w:r>
            <w:r w:rsidRPr="00E92EA5">
              <w:rPr>
                <w:b/>
                <w:bCs/>
                <w:i/>
                <w:iCs/>
                <w:color w:val="FF0000"/>
              </w:rPr>
              <w:t>Vrai</w:t>
            </w:r>
          </w:p>
        </w:tc>
      </w:tr>
      <w:tr w:rsidR="009D52D1" w14:paraId="2040043E" w14:textId="77777777" w:rsidTr="004A6E36">
        <w:trPr>
          <w:trHeight w:val="2388"/>
        </w:trPr>
        <w:tc>
          <w:tcPr>
            <w:tcW w:w="328" w:type="dxa"/>
          </w:tcPr>
          <w:p w14:paraId="4DE0B17E" w14:textId="77777777" w:rsidR="009D52D1" w:rsidRPr="00FC075C" w:rsidRDefault="009D52D1" w:rsidP="00FD32A5">
            <w:pPr>
              <w:spacing w:after="120"/>
            </w:pPr>
            <w:r>
              <w:t>8</w:t>
            </w:r>
          </w:p>
        </w:tc>
        <w:tc>
          <w:tcPr>
            <w:tcW w:w="4479" w:type="dxa"/>
            <w:shd w:val="clear" w:color="auto" w:fill="79BCC3"/>
          </w:tcPr>
          <w:p w14:paraId="40060EFB" w14:textId="77777777" w:rsidR="009D52D1" w:rsidRDefault="009D52D1" w:rsidP="00FD32A5">
            <w:pPr>
              <w:spacing w:after="120"/>
            </w:pPr>
            <w:r w:rsidRPr="00FC075C">
              <w:t>Les isolants synthétiques (PS, PU) isolent mieux que les isolants naturels</w:t>
            </w:r>
          </w:p>
          <w:p w14:paraId="437995B7" w14:textId="77777777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i/>
                <w:iCs/>
              </w:rPr>
              <w:t xml:space="preserve">Réponse : </w:t>
            </w:r>
            <w:r w:rsidRPr="00E92EA5">
              <w:rPr>
                <w:b/>
                <w:bCs/>
                <w:i/>
                <w:iCs/>
              </w:rPr>
              <w:t>Faux</w:t>
            </w:r>
            <w:r w:rsidRPr="00E92EA5">
              <w:rPr>
                <w:i/>
                <w:iCs/>
              </w:rPr>
              <w:t xml:space="preserve"> (ils ont un meilleur lambda donc il faut une plus petite épaisseur pour empêcher la transmission et donc la perte de chaleur, mais pire déphasage, pire respiration)</w:t>
            </w:r>
          </w:p>
        </w:tc>
        <w:tc>
          <w:tcPr>
            <w:tcW w:w="4479" w:type="dxa"/>
            <w:shd w:val="clear" w:color="auto" w:fill="FFC61E"/>
          </w:tcPr>
          <w:p w14:paraId="2A7161DA" w14:textId="77777777" w:rsidR="009D52D1" w:rsidRDefault="009D52D1" w:rsidP="00FD32A5">
            <w:pPr>
              <w:spacing w:after="120"/>
            </w:pPr>
            <w:r>
              <w:t xml:space="preserve">Les problèmes d’humidité ne se produisent qu’en hiver </w:t>
            </w:r>
          </w:p>
          <w:p w14:paraId="5AC3AFE6" w14:textId="77777777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i/>
                <w:iCs/>
              </w:rPr>
              <w:t xml:space="preserve">Réponse : </w:t>
            </w:r>
            <w:r w:rsidRPr="00E92EA5">
              <w:rPr>
                <w:b/>
                <w:i/>
                <w:iCs/>
              </w:rPr>
              <w:t>Faux</w:t>
            </w:r>
            <w:r w:rsidRPr="00E92EA5">
              <w:rPr>
                <w:i/>
                <w:iCs/>
              </w:rPr>
              <w:t xml:space="preserve"> (ils sont + visibles en hiver)</w:t>
            </w:r>
          </w:p>
        </w:tc>
      </w:tr>
      <w:tr w:rsidR="009D52D1" w14:paraId="358E67C1" w14:textId="77777777" w:rsidTr="004A6E36">
        <w:trPr>
          <w:trHeight w:val="2388"/>
        </w:trPr>
        <w:tc>
          <w:tcPr>
            <w:tcW w:w="328" w:type="dxa"/>
          </w:tcPr>
          <w:p w14:paraId="52EF7166" w14:textId="77777777" w:rsidR="009D52D1" w:rsidRDefault="009D52D1" w:rsidP="00FD32A5">
            <w:pPr>
              <w:spacing w:after="120"/>
            </w:pPr>
            <w:r>
              <w:t>9</w:t>
            </w:r>
          </w:p>
        </w:tc>
        <w:tc>
          <w:tcPr>
            <w:tcW w:w="4479" w:type="dxa"/>
            <w:shd w:val="clear" w:color="auto" w:fill="79BCC3"/>
          </w:tcPr>
          <w:p w14:paraId="46DE3CB5" w14:textId="77777777" w:rsidR="009D52D1" w:rsidRDefault="009D52D1" w:rsidP="00FD32A5">
            <w:pPr>
              <w:spacing w:after="120"/>
            </w:pPr>
            <w:r>
              <w:t xml:space="preserve">Une maison passive ne consomme aucune énergie </w:t>
            </w:r>
          </w:p>
          <w:p w14:paraId="56CBBFBF" w14:textId="77777777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i/>
                <w:iCs/>
              </w:rPr>
              <w:t xml:space="preserve">Réponse : </w:t>
            </w:r>
            <w:r w:rsidRPr="00E92EA5">
              <w:rPr>
                <w:b/>
                <w:i/>
                <w:iCs/>
              </w:rPr>
              <w:t xml:space="preserve">Faux </w:t>
            </w:r>
            <w:r w:rsidRPr="00E92EA5">
              <w:rPr>
                <w:i/>
                <w:iCs/>
              </w:rPr>
              <w:t xml:space="preserve">(besoins très faibles mais pas inexistants) </w:t>
            </w:r>
          </w:p>
        </w:tc>
        <w:tc>
          <w:tcPr>
            <w:tcW w:w="4479" w:type="dxa"/>
            <w:shd w:val="clear" w:color="auto" w:fill="FFC61E"/>
          </w:tcPr>
          <w:p w14:paraId="6187F3FA" w14:textId="77777777" w:rsidR="009D52D1" w:rsidRDefault="009D52D1" w:rsidP="00FD32A5">
            <w:pPr>
              <w:spacing w:after="120"/>
            </w:pPr>
            <w:r>
              <w:t xml:space="preserve">C’est une bonne idée de régler son chauffe-eau sur le minimum (45°) </w:t>
            </w:r>
          </w:p>
          <w:p w14:paraId="37A7A5BF" w14:textId="35CD3830" w:rsidR="009D52D1" w:rsidRPr="00E92EA5" w:rsidRDefault="009D52D1" w:rsidP="00FD32A5">
            <w:pPr>
              <w:spacing w:after="120"/>
              <w:rPr>
                <w:i/>
                <w:iCs/>
              </w:rPr>
            </w:pPr>
            <w:r w:rsidRPr="00E92EA5">
              <w:rPr>
                <w:i/>
                <w:iCs/>
              </w:rPr>
              <w:t xml:space="preserve">Réponse : </w:t>
            </w:r>
            <w:r w:rsidRPr="00E92EA5">
              <w:rPr>
                <w:b/>
                <w:i/>
                <w:iCs/>
              </w:rPr>
              <w:t xml:space="preserve">Faux </w:t>
            </w:r>
            <w:r w:rsidRPr="00E92EA5">
              <w:rPr>
                <w:i/>
                <w:iCs/>
              </w:rPr>
              <w:t>(développement de bactéries comme légionelle, 55° minimum</w:t>
            </w:r>
            <w:r w:rsidR="00D7078F">
              <w:rPr>
                <w:i/>
                <w:iCs/>
              </w:rPr>
              <w:t xml:space="preserve"> pour ballon de stockage</w:t>
            </w:r>
            <w:r w:rsidRPr="00E92EA5">
              <w:rPr>
                <w:i/>
                <w:iCs/>
              </w:rPr>
              <w:t>)</w:t>
            </w:r>
          </w:p>
        </w:tc>
      </w:tr>
      <w:tr w:rsidR="009D52D1" w14:paraId="207444F1" w14:textId="77777777" w:rsidTr="004A6E36">
        <w:trPr>
          <w:trHeight w:val="2388"/>
        </w:trPr>
        <w:tc>
          <w:tcPr>
            <w:tcW w:w="328" w:type="dxa"/>
          </w:tcPr>
          <w:p w14:paraId="332F2903" w14:textId="77777777" w:rsidR="009D52D1" w:rsidRDefault="009D52D1" w:rsidP="00FD32A5">
            <w:pPr>
              <w:spacing w:after="120"/>
            </w:pPr>
            <w:r>
              <w:t>1</w:t>
            </w:r>
          </w:p>
          <w:p w14:paraId="33452006" w14:textId="77777777" w:rsidR="009D52D1" w:rsidRDefault="009D52D1" w:rsidP="00FD32A5">
            <w:pPr>
              <w:spacing w:after="120"/>
            </w:pPr>
            <w:r>
              <w:t>0</w:t>
            </w:r>
          </w:p>
        </w:tc>
        <w:tc>
          <w:tcPr>
            <w:tcW w:w="4479" w:type="dxa"/>
            <w:shd w:val="clear" w:color="auto" w:fill="79BCC3"/>
          </w:tcPr>
          <w:p w14:paraId="27A0B80B" w14:textId="36BBCFCD" w:rsidR="009D52D1" w:rsidRDefault="00D7078F" w:rsidP="00FD32A5">
            <w:pPr>
              <w:spacing w:after="120"/>
            </w:pPr>
            <w:r>
              <w:t xml:space="preserve">1 cm de givre dans le congèle entraine une perte d’efficacité et donc d’énergie </w:t>
            </w:r>
            <w:r w:rsidR="00BE0B87">
              <w:t>jusqu’à 50</w:t>
            </w:r>
            <w:r>
              <w:t>%</w:t>
            </w:r>
          </w:p>
          <w:p w14:paraId="7DEA480A" w14:textId="0E4942F4" w:rsidR="00D7078F" w:rsidRDefault="00D7078F" w:rsidP="00FD32A5">
            <w:pPr>
              <w:spacing w:after="120"/>
            </w:pPr>
            <w:r>
              <w:t xml:space="preserve">Réponse : </w:t>
            </w:r>
            <w:r w:rsidRPr="00D7078F">
              <w:rPr>
                <w:b/>
                <w:bCs/>
              </w:rPr>
              <w:t>Vrai</w:t>
            </w:r>
          </w:p>
        </w:tc>
        <w:tc>
          <w:tcPr>
            <w:tcW w:w="4479" w:type="dxa"/>
            <w:shd w:val="clear" w:color="auto" w:fill="FFC61E"/>
          </w:tcPr>
          <w:p w14:paraId="6C13BF76" w14:textId="77777777" w:rsidR="009D52D1" w:rsidRDefault="00D7078F" w:rsidP="00FD32A5">
            <w:pPr>
              <w:spacing w:after="120"/>
            </w:pPr>
            <w:r>
              <w:t>Existe-t-il un fournisseur d’électricité qui a un actionnariat principalement belge ?</w:t>
            </w:r>
          </w:p>
          <w:p w14:paraId="1FDA9AE0" w14:textId="30B1944A" w:rsidR="00D7078F" w:rsidRDefault="00D7078F" w:rsidP="00FD32A5">
            <w:pPr>
              <w:spacing w:after="120"/>
            </w:pPr>
            <w:r>
              <w:t xml:space="preserve">Réponse : </w:t>
            </w:r>
            <w:r w:rsidRPr="00D7078F">
              <w:rPr>
                <w:b/>
                <w:bCs/>
              </w:rPr>
              <w:t>Vrai</w:t>
            </w:r>
            <w:r>
              <w:t xml:space="preserve"> (Dats24, Octa+, </w:t>
            </w:r>
            <w:proofErr w:type="spellStart"/>
            <w:r>
              <w:t>Cociter</w:t>
            </w:r>
            <w:proofErr w:type="spellEnd"/>
            <w:r>
              <w:t>)</w:t>
            </w:r>
          </w:p>
        </w:tc>
      </w:tr>
    </w:tbl>
    <w:p w14:paraId="44DC4BAB" w14:textId="77777777" w:rsidR="009D52D1" w:rsidRDefault="009D52D1"/>
    <w:p w14:paraId="77A4F60B" w14:textId="77777777" w:rsidR="009D52D1" w:rsidRDefault="009D52D1"/>
    <w:p w14:paraId="5E3CA0B9" w14:textId="77777777" w:rsidR="009D52D1" w:rsidRDefault="009D52D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69"/>
        <w:gridCol w:w="4368"/>
        <w:gridCol w:w="325"/>
      </w:tblGrid>
      <w:tr w:rsidR="009D52D1" w14:paraId="370F52E9" w14:textId="77777777" w:rsidTr="004A6E36">
        <w:trPr>
          <w:trHeight w:val="385"/>
        </w:trPr>
        <w:tc>
          <w:tcPr>
            <w:tcW w:w="4479" w:type="dxa"/>
            <w:shd w:val="clear" w:color="auto" w:fill="FFC61E"/>
          </w:tcPr>
          <w:p w14:paraId="1F7FC963" w14:textId="77777777" w:rsidR="009D52D1" w:rsidRDefault="009D52D1" w:rsidP="00FD32A5">
            <w:pPr>
              <w:rPr>
                <w:b/>
                <w:bCs/>
                <w:sz w:val="28"/>
                <w:szCs w:val="28"/>
              </w:rPr>
            </w:pPr>
            <w:bookmarkStart w:id="0" w:name="_Hlk202699340"/>
          </w:p>
        </w:tc>
        <w:tc>
          <w:tcPr>
            <w:tcW w:w="4479" w:type="dxa"/>
            <w:shd w:val="clear" w:color="auto" w:fill="79BCC3"/>
          </w:tcPr>
          <w:p w14:paraId="045D9257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329" w:type="dxa"/>
            <w:shd w:val="clear" w:color="auto" w:fill="auto"/>
          </w:tcPr>
          <w:p w14:paraId="14C3D000" w14:textId="77777777" w:rsidR="009D52D1" w:rsidRPr="00C77FAF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8"/>
                <w:szCs w:val="28"/>
              </w:rPr>
            </w:pPr>
          </w:p>
        </w:tc>
      </w:tr>
      <w:tr w:rsidR="009D52D1" w14:paraId="44385EFA" w14:textId="77777777" w:rsidTr="004A6E36">
        <w:trPr>
          <w:trHeight w:val="2388"/>
        </w:trPr>
        <w:tc>
          <w:tcPr>
            <w:tcW w:w="4479" w:type="dxa"/>
            <w:shd w:val="clear" w:color="auto" w:fill="FFC61E"/>
          </w:tcPr>
          <w:p w14:paraId="61EC9659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4C50CF24" w14:textId="4AA0DE56" w:rsidR="009D52D1" w:rsidRPr="00E92EA5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/>
              <w:jc w:val="center"/>
              <w:rPr>
                <w:i/>
                <w:color w:val="000000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82816" behindDoc="0" locked="0" layoutInCell="1" allowOverlap="1" wp14:anchorId="187E6302" wp14:editId="7983DA04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480695</wp:posOffset>
                  </wp:positionV>
                  <wp:extent cx="552450" cy="526415"/>
                  <wp:effectExtent l="0" t="0" r="0" b="6985"/>
                  <wp:wrapNone/>
                  <wp:docPr id="300536639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4479" w:type="dxa"/>
            <w:shd w:val="clear" w:color="auto" w:fill="79BCC3"/>
          </w:tcPr>
          <w:p w14:paraId="532766C1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299DC950" w14:textId="2B1E6F3F" w:rsidR="009D52D1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b/>
                <w:bCs/>
                <w:sz w:val="28"/>
                <w:szCs w:val="28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84864" behindDoc="0" locked="0" layoutInCell="1" allowOverlap="1" wp14:anchorId="08CC4BC7" wp14:editId="492DB4F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480695</wp:posOffset>
                  </wp:positionV>
                  <wp:extent cx="552450" cy="526415"/>
                  <wp:effectExtent l="0" t="0" r="0" b="6985"/>
                  <wp:wrapNone/>
                  <wp:docPr id="453667294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2540DBAE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</w:tc>
      </w:tr>
      <w:tr w:rsidR="009D52D1" w14:paraId="7D6F7995" w14:textId="77777777" w:rsidTr="004A6E36">
        <w:trPr>
          <w:trHeight w:val="2388"/>
        </w:trPr>
        <w:tc>
          <w:tcPr>
            <w:tcW w:w="4479" w:type="dxa"/>
            <w:shd w:val="clear" w:color="auto" w:fill="FFC61E"/>
          </w:tcPr>
          <w:p w14:paraId="41A08293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45BE0E81" w14:textId="062A62AB" w:rsidR="009D52D1" w:rsidRPr="00E92EA5" w:rsidRDefault="00C57B55" w:rsidP="00FD32A5">
            <w:pPr>
              <w:spacing w:after="120"/>
              <w:jc w:val="center"/>
              <w:rPr>
                <w:i/>
                <w:iCs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88960" behindDoc="0" locked="0" layoutInCell="1" allowOverlap="1" wp14:anchorId="2317DD31" wp14:editId="7B035055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472440</wp:posOffset>
                  </wp:positionV>
                  <wp:extent cx="552450" cy="526415"/>
                  <wp:effectExtent l="0" t="0" r="0" b="6985"/>
                  <wp:wrapNone/>
                  <wp:docPr id="1462542573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4479" w:type="dxa"/>
            <w:shd w:val="clear" w:color="auto" w:fill="79BCC3"/>
          </w:tcPr>
          <w:p w14:paraId="273F412F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40B46524" w14:textId="499E9748" w:rsidR="009D52D1" w:rsidRPr="00E92EA5" w:rsidRDefault="00C57B55" w:rsidP="00FD32A5">
            <w:pPr>
              <w:spacing w:after="120"/>
              <w:jc w:val="center"/>
              <w:rPr>
                <w:i/>
                <w:iCs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86912" behindDoc="0" locked="0" layoutInCell="1" allowOverlap="1" wp14:anchorId="641E855D" wp14:editId="2BE493B5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472440</wp:posOffset>
                  </wp:positionV>
                  <wp:extent cx="552450" cy="526415"/>
                  <wp:effectExtent l="0" t="0" r="0" b="6985"/>
                  <wp:wrapNone/>
                  <wp:docPr id="1274553663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6398F157" w14:textId="77777777" w:rsidR="009D52D1" w:rsidRDefault="009D52D1" w:rsidP="00FD32A5">
            <w:pPr>
              <w:spacing w:after="120"/>
            </w:pPr>
          </w:p>
        </w:tc>
      </w:tr>
      <w:tr w:rsidR="009D52D1" w14:paraId="6232162A" w14:textId="77777777" w:rsidTr="004A6E36">
        <w:trPr>
          <w:trHeight w:val="2388"/>
        </w:trPr>
        <w:tc>
          <w:tcPr>
            <w:tcW w:w="4479" w:type="dxa"/>
            <w:shd w:val="clear" w:color="auto" w:fill="FFC61E"/>
          </w:tcPr>
          <w:p w14:paraId="3898474F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44F4770B" w14:textId="18DE1786" w:rsidR="009D52D1" w:rsidRPr="00E92EA5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i/>
                <w:iCs/>
                <w:color w:val="000000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91008" behindDoc="0" locked="0" layoutInCell="1" allowOverlap="1" wp14:anchorId="1B392C26" wp14:editId="5A55E2A4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445135</wp:posOffset>
                  </wp:positionV>
                  <wp:extent cx="552450" cy="526415"/>
                  <wp:effectExtent l="0" t="0" r="0" b="6985"/>
                  <wp:wrapNone/>
                  <wp:docPr id="4476651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4479" w:type="dxa"/>
            <w:shd w:val="clear" w:color="auto" w:fill="79BCC3"/>
          </w:tcPr>
          <w:p w14:paraId="7187B690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7E739CC8" w14:textId="7FFBB78C" w:rsidR="009D52D1" w:rsidRPr="00E92EA5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i/>
                <w:color w:val="000000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93056" behindDoc="0" locked="0" layoutInCell="1" allowOverlap="1" wp14:anchorId="27743D0B" wp14:editId="5065540A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533400</wp:posOffset>
                  </wp:positionV>
                  <wp:extent cx="552450" cy="526415"/>
                  <wp:effectExtent l="0" t="0" r="0" b="6985"/>
                  <wp:wrapNone/>
                  <wp:docPr id="281020401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3452A935" w14:textId="77777777" w:rsidR="009D52D1" w:rsidRPr="00E92EA5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</w:p>
        </w:tc>
      </w:tr>
      <w:tr w:rsidR="009D52D1" w14:paraId="4C398526" w14:textId="77777777" w:rsidTr="004A6E36">
        <w:trPr>
          <w:trHeight w:val="2388"/>
        </w:trPr>
        <w:tc>
          <w:tcPr>
            <w:tcW w:w="4479" w:type="dxa"/>
            <w:shd w:val="clear" w:color="auto" w:fill="FFC61E"/>
          </w:tcPr>
          <w:p w14:paraId="36894723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4B7AE98C" w14:textId="76BD61FA" w:rsidR="009D52D1" w:rsidRPr="00E92EA5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i/>
                <w:iCs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95104" behindDoc="0" locked="0" layoutInCell="1" allowOverlap="1" wp14:anchorId="5A64B838" wp14:editId="52277FF9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608330</wp:posOffset>
                  </wp:positionV>
                  <wp:extent cx="552450" cy="526415"/>
                  <wp:effectExtent l="0" t="0" r="0" b="6985"/>
                  <wp:wrapNone/>
                  <wp:docPr id="465500850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4479" w:type="dxa"/>
            <w:shd w:val="clear" w:color="auto" w:fill="79BCC3"/>
          </w:tcPr>
          <w:p w14:paraId="455E85E9" w14:textId="77777777" w:rsidR="009D52D1" w:rsidRPr="00AF1083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5644249E" w14:textId="7EB321B1" w:rsidR="009D52D1" w:rsidRDefault="00C57B55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8"/>
                <w:szCs w:val="28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97152" behindDoc="0" locked="0" layoutInCell="1" allowOverlap="1" wp14:anchorId="3920780A" wp14:editId="1D68A24F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455930</wp:posOffset>
                  </wp:positionV>
                  <wp:extent cx="552450" cy="526415"/>
                  <wp:effectExtent l="0" t="0" r="0" b="6985"/>
                  <wp:wrapNone/>
                  <wp:docPr id="875369855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52D1"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0F3DAD99" w14:textId="77777777" w:rsidR="009D52D1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9D52D1" w14:paraId="01B9808F" w14:textId="77777777" w:rsidTr="004A6E36">
        <w:trPr>
          <w:trHeight w:val="2388"/>
        </w:trPr>
        <w:tc>
          <w:tcPr>
            <w:tcW w:w="4479" w:type="dxa"/>
            <w:shd w:val="clear" w:color="auto" w:fill="FFC61E"/>
          </w:tcPr>
          <w:p w14:paraId="5E4A7DAA" w14:textId="77777777" w:rsidR="00C57B55" w:rsidRDefault="00C57B55" w:rsidP="00C57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7B0EA255" w14:textId="77777777" w:rsidR="00C57B55" w:rsidRPr="00C57B55" w:rsidRDefault="00C57B55" w:rsidP="00C57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line="276" w:lineRule="auto"/>
              <w:jc w:val="center"/>
              <w:rPr>
                <w:rFonts w:ascii="Interstate regular" w:hAnsi="Interstate regular"/>
                <w:i/>
                <w:color w:val="000000"/>
                <w:sz w:val="22"/>
                <w:szCs w:val="22"/>
              </w:rPr>
            </w:pPr>
          </w:p>
          <w:p w14:paraId="55B5CFFB" w14:textId="12CE4F26" w:rsidR="009D52D1" w:rsidRPr="00AF1083" w:rsidRDefault="00C57B55" w:rsidP="00C57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699200" behindDoc="0" locked="0" layoutInCell="1" allowOverlap="1" wp14:anchorId="0588060D" wp14:editId="322054F9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438150</wp:posOffset>
                  </wp:positionV>
                  <wp:extent cx="552450" cy="526415"/>
                  <wp:effectExtent l="0" t="0" r="0" b="6985"/>
                  <wp:wrapNone/>
                  <wp:docPr id="1677739544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4479" w:type="dxa"/>
            <w:shd w:val="clear" w:color="auto" w:fill="79BCC3"/>
          </w:tcPr>
          <w:p w14:paraId="79B72411" w14:textId="77777777" w:rsidR="00C57B55" w:rsidRPr="00AF1083" w:rsidRDefault="00C57B55" w:rsidP="00C57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</w:p>
          <w:p w14:paraId="3AF8AD78" w14:textId="2B338BC4" w:rsidR="009D52D1" w:rsidRPr="00AF1083" w:rsidRDefault="00C57B55" w:rsidP="00C57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28"/>
              </w:tabs>
              <w:spacing w:before="240" w:line="276" w:lineRule="auto"/>
              <w:jc w:val="center"/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</w:pPr>
            <w:r w:rsidRPr="00C57B55">
              <w:rPr>
                <w:rFonts w:ascii="Interstate regular" w:hAnsi="Interstate regular"/>
                <w:i/>
                <w:noProof/>
                <w:color w:val="000000"/>
                <w:sz w:val="40"/>
                <w:szCs w:val="56"/>
              </w:rPr>
              <w:drawing>
                <wp:anchor distT="0" distB="0" distL="114300" distR="114300" simplePos="0" relativeHeight="251705344" behindDoc="0" locked="0" layoutInCell="1" allowOverlap="1" wp14:anchorId="62136D89" wp14:editId="247831E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608330</wp:posOffset>
                  </wp:positionV>
                  <wp:extent cx="552450" cy="526415"/>
                  <wp:effectExtent l="0" t="0" r="0" b="6985"/>
                  <wp:wrapNone/>
                  <wp:docPr id="331886797" name="Google Shape;130;p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Google Shape;130;p3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5245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F1083">
              <w:rPr>
                <w:rFonts w:ascii="Interstate regular" w:hAnsi="Interstate regular"/>
                <w:i/>
                <w:color w:val="000000"/>
                <w:sz w:val="40"/>
                <w:szCs w:val="56"/>
              </w:rPr>
              <w:t>Info ou Intox ?</w:t>
            </w:r>
          </w:p>
        </w:tc>
        <w:tc>
          <w:tcPr>
            <w:tcW w:w="329" w:type="dxa"/>
            <w:shd w:val="clear" w:color="auto" w:fill="auto"/>
          </w:tcPr>
          <w:p w14:paraId="7123B3E6" w14:textId="77777777" w:rsidR="009D52D1" w:rsidRDefault="009D52D1" w:rsidP="00FD3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bookmarkEnd w:id="0"/>
    </w:tbl>
    <w:p w14:paraId="1DF8C94D" w14:textId="35AB970B" w:rsidR="009D52D1" w:rsidRDefault="009D52D1"/>
    <w:sectPr w:rsidR="009D5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rstate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58"/>
    <w:rsid w:val="00403AD6"/>
    <w:rsid w:val="004A6E36"/>
    <w:rsid w:val="00672FE1"/>
    <w:rsid w:val="00743B7F"/>
    <w:rsid w:val="00974ED1"/>
    <w:rsid w:val="009D52D1"/>
    <w:rsid w:val="009E49C9"/>
    <w:rsid w:val="00AA3ED9"/>
    <w:rsid w:val="00BE0B87"/>
    <w:rsid w:val="00C57B55"/>
    <w:rsid w:val="00D7078F"/>
    <w:rsid w:val="00F17069"/>
    <w:rsid w:val="00F3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FA09B"/>
  <w15:chartTrackingRefBased/>
  <w15:docId w15:val="{6CC50093-AC5E-42ED-9089-65F27ADF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2D1"/>
    <w:rPr>
      <w:rFonts w:ascii="Calibri" w:eastAsia="Calibri" w:hAnsi="Calibri" w:cs="Calibri"/>
      <w:kern w:val="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52D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05D580D411046BD2007936659D495" ma:contentTypeVersion="15" ma:contentTypeDescription="Crée un document." ma:contentTypeScope="" ma:versionID="0aa020e606ac3f3f52ebb2bcdbfa9f18">
  <xsd:schema xmlns:xsd="http://www.w3.org/2001/XMLSchema" xmlns:xs="http://www.w3.org/2001/XMLSchema" xmlns:p="http://schemas.microsoft.com/office/2006/metadata/properties" xmlns:ns2="0a20049c-2151-4edd-94eb-3a053f1290c5" xmlns:ns3="2def84cd-9a7e-4f02-9079-a22909800318" targetNamespace="http://schemas.microsoft.com/office/2006/metadata/properties" ma:root="true" ma:fieldsID="0b4d0599e1809d26a0ab64d6e192237c" ns2:_="" ns3:_="">
    <xsd:import namespace="0a20049c-2151-4edd-94eb-3a053f1290c5"/>
    <xsd:import namespace="2def84cd-9a7e-4f02-9079-a22909800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0049c-2151-4edd-94eb-3a053f129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cc4018d8-b214-4a48-af45-02710e18d6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f84cd-9a7e-4f02-9079-a22909800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573c7fe-a06d-452b-8f84-337ce70ba2ff}" ma:internalName="TaxCatchAll" ma:showField="CatchAllData" ma:web="2def84cd-9a7e-4f02-9079-a229098003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ef84cd-9a7e-4f02-9079-a22909800318" xsi:nil="true"/>
    <lcf76f155ced4ddcb4097134ff3c332f xmlns="0a20049c-2151-4edd-94eb-3a053f1290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8082D0-D5BD-4EB3-A365-5E09184937DB}"/>
</file>

<file path=customXml/itemProps2.xml><?xml version="1.0" encoding="utf-8"?>
<ds:datastoreItem xmlns:ds="http://schemas.openxmlformats.org/officeDocument/2006/customXml" ds:itemID="{586CD188-E84A-485C-A499-6EE2B840B916}"/>
</file>

<file path=customXml/itemProps3.xml><?xml version="1.0" encoding="utf-8"?>
<ds:datastoreItem xmlns:ds="http://schemas.openxmlformats.org/officeDocument/2006/customXml" ds:itemID="{0F2080D4-A1A9-4B71-95D7-43E6A1452E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590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giordano</dc:creator>
  <cp:keywords/>
  <dc:description/>
  <cp:lastModifiedBy>andrea giordano</cp:lastModifiedBy>
  <cp:revision>12</cp:revision>
  <dcterms:created xsi:type="dcterms:W3CDTF">2025-07-06T11:01:00Z</dcterms:created>
  <dcterms:modified xsi:type="dcterms:W3CDTF">2025-08-25T12:03:00Z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0x01010026E05D580D411046BD2007936659D495</vt:lpwstr>
  </property>
</Properties>
</file>